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2886"/>
        <w:gridCol w:w="5944"/>
        <w:gridCol w:w="716"/>
        <w:gridCol w:w="656"/>
        <w:gridCol w:w="1042"/>
        <w:gridCol w:w="1042"/>
        <w:gridCol w:w="1350"/>
        <w:gridCol w:w="1692"/>
      </w:tblGrid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844D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44DF">
              <w:rPr>
                <w:rFonts w:ascii="Times New Roman" w:hAnsi="Times New Roman" w:cs="Times New Roman"/>
              </w:rPr>
              <w:t>/</w:t>
            </w:r>
            <w:proofErr w:type="spellStart"/>
            <w:r w:rsidRPr="005844D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Ед.</w:t>
            </w:r>
          </w:p>
          <w:p w:rsidR="005844DF" w:rsidRPr="005844DF" w:rsidRDefault="005844DF" w:rsidP="001572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44D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5844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844DF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Аланинаминотрансфераза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     A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T 360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Аланинаминотрансфераза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ALT 360. Набор реактивов  для определения каталитической концентрации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аминотрансферазы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АлАТ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в сыворотке крови.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Метод:модиф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по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Райтману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Френкелю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.О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бъем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пировинограднокислый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2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(3 мл).   2.  2,4-динитрофенилгидразин раствор 1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в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HCl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1 моль/л (100 мл).   3.  Натрий гидроокись (1 флакон). 4.  Субстрат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АлАТ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фосфатный буфер 0,1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DL-альфа-аланин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0,2 моль/л, 2-оксоглутарат 2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/л (2х50 мл).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6400,00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6400,00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</w:rPr>
              <w:t xml:space="preserve">Альфа-амилаза 10 /Набор </w:t>
            </w:r>
            <w:proofErr w:type="spellStart"/>
            <w:r w:rsidRPr="005844DF">
              <w:rPr>
                <w:rFonts w:ascii="Times New Roman" w:hAnsi="Times New Roman" w:cs="Times New Roman"/>
              </w:rPr>
              <w:t>Ligick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</w:rPr>
              <w:t>Cor-AMYLASE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5844DF">
              <w:rPr>
                <w:rFonts w:ascii="Times New Roman" w:hAnsi="Times New Roman" w:cs="Times New Roman"/>
              </w:rPr>
              <w:t>Liquick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</w:rPr>
              <w:t>Cor-AMYLASE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 для определения активности </w:t>
            </w:r>
            <w:proofErr w:type="spellStart"/>
            <w:proofErr w:type="gramStart"/>
            <w:r w:rsidRPr="005844DF">
              <w:rPr>
                <w:rFonts w:ascii="Times New Roman" w:hAnsi="Times New Roman" w:cs="Times New Roman"/>
              </w:rPr>
              <w:t>альфа-амилазы</w:t>
            </w:r>
            <w:proofErr w:type="spellEnd"/>
            <w:proofErr w:type="gramEnd"/>
            <w:r w:rsidRPr="005844DF">
              <w:rPr>
                <w:rFonts w:ascii="Times New Roman" w:hAnsi="Times New Roman" w:cs="Times New Roman"/>
              </w:rPr>
              <w:t xml:space="preserve"> в сыворотке либо плазме, кинетическим методом</w:t>
            </w:r>
          </w:p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21900,00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43800,00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Аспартатаминотрансфераза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    A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T 360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Аспартатаминотрансфераза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АСТ 360.  Набор реактивов  для определения каталитической концентрации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аминотрансферазы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АсАТ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в сыворотке крови.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Метод:модиф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по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Райтману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Френкелю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.О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бъем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пировинограднокислый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2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(3 мл). 2. 2,4-динитрофенилгидразин раствор 1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в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HCl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1 моль/л (100 мл). 3. Натрий гидроокись (1 флакон). 4. Субстрат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АсАТ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фосфатный буфер 0,1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L-аспартат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0,1 моль/л, 2-оксоглутарат 2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/л (2х50 мл).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6400,00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6400,00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>Билирубин 100С БИЛ 100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С</w:t>
            </w:r>
            <w:proofErr w:type="gramEnd"/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Билирубин  С.  Для определения билирубина в сыворотке крови. Объем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рабчего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раствора 310 мл. Метод: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По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Йендрашеку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Грофу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со стандартом. Реагенты: 1. Сульфаниловая кислота - раствор 30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в растворе хлористоводородной кислоты 150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/л (60 мл). 2. Буферный раствор натрий-калий виннокислый 0,93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в растворе натрия гидроокиси 1,9 моль/л (120 мл). 3.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Акцелератор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: кофеин 0,26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натрий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бензойнокислый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0,52 моль/л (120 мл). 4. Натрий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азотистокислый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- раствор </w:t>
            </w:r>
            <w:r w:rsidRPr="005844DF">
              <w:rPr>
                <w:rFonts w:ascii="Times New Roman" w:eastAsia="Calibri" w:hAnsi="Times New Roman" w:cs="Times New Roman"/>
                <w:color w:val="000000"/>
              </w:rPr>
              <w:lastRenderedPageBreak/>
              <w:t>0,025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(10 мл). 5. Эталон билирубина (1 флакон). 6. Альбумин для приготовления раствора 20 г/л (1 флакон).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lastRenderedPageBreak/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13700,00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27400,00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4DF">
              <w:rPr>
                <w:rFonts w:ascii="Times New Roman" w:hAnsi="Times New Roman" w:cs="Times New Roman"/>
              </w:rPr>
              <w:t>Железо</w:t>
            </w:r>
            <w:r w:rsidRPr="005844DF">
              <w:rPr>
                <w:rFonts w:ascii="Times New Roman" w:hAnsi="Times New Roman" w:cs="Times New Roman"/>
                <w:lang w:val="en-US"/>
              </w:rPr>
              <w:t xml:space="preserve"> 30 / </w:t>
            </w:r>
            <w:r w:rsidRPr="005844DF">
              <w:rPr>
                <w:rFonts w:ascii="Times New Roman" w:hAnsi="Times New Roman" w:cs="Times New Roman"/>
              </w:rPr>
              <w:t>Набор</w:t>
            </w:r>
            <w:r w:rsidRPr="005844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  <w:lang w:val="en-US"/>
              </w:rPr>
              <w:t>Ligick</w:t>
            </w:r>
            <w:proofErr w:type="spellEnd"/>
            <w:r w:rsidRPr="005844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  <w:lang w:val="en-US"/>
              </w:rPr>
              <w:t>Cor</w:t>
            </w:r>
            <w:proofErr w:type="spellEnd"/>
            <w:r w:rsidRPr="005844DF">
              <w:rPr>
                <w:rFonts w:ascii="Times New Roman" w:hAnsi="Times New Roman" w:cs="Times New Roman"/>
                <w:lang w:val="en-US"/>
              </w:rPr>
              <w:t>-FERRUM 30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5844DF">
              <w:rPr>
                <w:rFonts w:ascii="Times New Roman" w:hAnsi="Times New Roman" w:cs="Times New Roman"/>
              </w:rPr>
              <w:t>Liquick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</w:rPr>
              <w:t>Cor-FERRUM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для определения концентрации железа в сыворотке либо плазме колориметрическим методом с </w:t>
            </w:r>
            <w:proofErr w:type="spellStart"/>
            <w:r w:rsidRPr="005844DF">
              <w:rPr>
                <w:rFonts w:ascii="Times New Roman" w:hAnsi="Times New Roman" w:cs="Times New Roman"/>
              </w:rPr>
              <w:t>ференом</w:t>
            </w:r>
            <w:proofErr w:type="spellEnd"/>
            <w:r w:rsidRPr="005844DF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10780,00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10780,00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  100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100. Набор реактивов для 100 определений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креатинина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в сыворотке крови или моче, с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депротеинизацией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 Принцип метода: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Jaffe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конечная точка.   Реагенты:    1. Стандарт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креатинина</w:t>
            </w:r>
            <w:proofErr w:type="spellEnd"/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442,5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мкмоль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 (1 флакон),    2. Альбумин 0,16 г/флакон (1 флакон),                                               3.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Депротеинизирующий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раствор, трихлоруксусная кислота 1,22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(55 мл),   4. Пикриновая кислота, раствор 0,04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(55мл),   5. Натрий гидроокись, раствор 0,75 моль/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(55 мл).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11400,00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11400,00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Мочевина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Ферментативно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 200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Мочевина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ферментативно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Метод: ферментативный;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Berthelot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. Состав 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:Р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еагент 1 (1 флакон): Буфер– 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фе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рмент (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конц.на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1 флакон): 5,5-диэтилбарбитурат натрия  1,11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ЭДТА 3  1,24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уреаза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≥ 8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µкат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, Азид натрия  12,5%. Реагент 2 (1 флакон):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Салицилат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натрия 0,014 моль/флакон. Реагент 3: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Нитропруссид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натрия  1,8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/флакон. Реагент 4: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Гидрохлорит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натрия  0,2 моль/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,г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идроокись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натрия  3 моль/л -  объем 20 мл. Реагент 5: Стандартный раствор </w:t>
            </w:r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-м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очевина  15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/л (объем 10 мл).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9750,00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9750,00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</w:rPr>
              <w:t>Набор для определения СРБ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ind w:right="-108" w:firstLine="34"/>
              <w:jc w:val="center"/>
              <w:rPr>
                <w:rFonts w:ascii="Times New Roman" w:eastAsia="Calibri" w:hAnsi="Times New Roman" w:cs="Times New Roman"/>
              </w:rPr>
            </w:pPr>
            <w:r w:rsidRPr="005844DF">
              <w:rPr>
                <w:rFonts w:ascii="Times New Roman" w:eastAsia="Calibri" w:hAnsi="Times New Roman" w:cs="Times New Roman"/>
              </w:rPr>
              <w:t xml:space="preserve">Набор реагентов для определения </w:t>
            </w:r>
            <w:proofErr w:type="spellStart"/>
            <w:proofErr w:type="gramStart"/>
            <w:r w:rsidRPr="005844DF">
              <w:rPr>
                <w:rFonts w:ascii="Times New Roman" w:eastAsia="Calibri" w:hAnsi="Times New Roman" w:cs="Times New Roman"/>
              </w:rPr>
              <w:t>С-реактивного</w:t>
            </w:r>
            <w:proofErr w:type="spellEnd"/>
            <w:proofErr w:type="gramEnd"/>
            <w:r w:rsidRPr="005844DF">
              <w:rPr>
                <w:rFonts w:ascii="Times New Roman" w:eastAsia="Calibri" w:hAnsi="Times New Roman" w:cs="Times New Roman"/>
              </w:rPr>
              <w:t xml:space="preserve"> белка в сыворотке крови методом </w:t>
            </w:r>
            <w:proofErr w:type="spellStart"/>
            <w:r w:rsidRPr="005844DF">
              <w:rPr>
                <w:rFonts w:ascii="Times New Roman" w:eastAsia="Calibri" w:hAnsi="Times New Roman" w:cs="Times New Roman"/>
              </w:rPr>
              <w:t>латекс-агглютинации</w:t>
            </w:r>
            <w:proofErr w:type="spellEnd"/>
            <w:r w:rsidRPr="005844DF">
              <w:rPr>
                <w:rFonts w:ascii="Times New Roman" w:eastAsia="Calibri" w:hAnsi="Times New Roman" w:cs="Times New Roman"/>
              </w:rPr>
              <w:t>.</w:t>
            </w:r>
          </w:p>
          <w:p w:rsidR="005844DF" w:rsidRPr="005844DF" w:rsidRDefault="005844DF" w:rsidP="001572A9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eastAsia="Calibri" w:hAnsi="Times New Roman" w:cs="Times New Roman"/>
              </w:rPr>
              <w:t>Состав набора: реагент №1-СРБ-латекс</w:t>
            </w:r>
            <w:proofErr w:type="gramStart"/>
            <w:r w:rsidRPr="005844DF">
              <w:rPr>
                <w:rFonts w:ascii="Times New Roman" w:eastAsia="Calibri" w:hAnsi="Times New Roman" w:cs="Times New Roman"/>
              </w:rPr>
              <w:t>:(</w:t>
            </w:r>
            <w:proofErr w:type="gramEnd"/>
            <w:r w:rsidRPr="005844DF">
              <w:rPr>
                <w:rFonts w:ascii="Times New Roman" w:eastAsia="Calibri" w:hAnsi="Times New Roman" w:cs="Times New Roman"/>
              </w:rPr>
              <w:t xml:space="preserve">суспензия полистирольных латексных частиц, покрытых антителами к СРБ, в </w:t>
            </w:r>
            <w:proofErr w:type="spellStart"/>
            <w:r w:rsidRPr="005844DF">
              <w:rPr>
                <w:rFonts w:ascii="Times New Roman" w:eastAsia="Calibri" w:hAnsi="Times New Roman" w:cs="Times New Roman"/>
              </w:rPr>
              <w:t>забуференном</w:t>
            </w:r>
            <w:proofErr w:type="spellEnd"/>
            <w:r w:rsidRPr="005844DF">
              <w:rPr>
                <w:rFonts w:ascii="Times New Roman" w:eastAsia="Calibri" w:hAnsi="Times New Roman" w:cs="Times New Roman"/>
              </w:rPr>
              <w:t xml:space="preserve"> физиологическом растворе. </w:t>
            </w:r>
            <w:proofErr w:type="gramStart"/>
            <w:r w:rsidRPr="005844DF">
              <w:rPr>
                <w:rFonts w:ascii="Times New Roman" w:eastAsia="Calibri" w:hAnsi="Times New Roman" w:cs="Times New Roman"/>
              </w:rPr>
              <w:t>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СРБ меньше 15мг/л. Содержит 0,95г/л азида натрия) дозировка- 1*0,5мл;</w:t>
            </w:r>
            <w:proofErr w:type="gramEnd"/>
            <w:r w:rsidRPr="005844DF">
              <w:rPr>
                <w:rFonts w:ascii="Times New Roman" w:eastAsia="Calibri" w:hAnsi="Times New Roman" w:cs="Times New Roman"/>
              </w:rPr>
              <w:t xml:space="preserve"> отрицательный контроль (сыворотка крови с содержанием СРБ меньше 1мг/л. Содержит 0,95г/л азида натрия) дозировка – 1*0,5мл; </w:t>
            </w:r>
            <w:proofErr w:type="spellStart"/>
            <w:proofErr w:type="gramStart"/>
            <w:r w:rsidRPr="005844DF">
              <w:rPr>
                <w:rFonts w:ascii="Times New Roman" w:eastAsia="Calibri" w:hAnsi="Times New Roman" w:cs="Times New Roman"/>
              </w:rPr>
              <w:t>тест-пластины</w:t>
            </w:r>
            <w:proofErr w:type="spellEnd"/>
            <w:proofErr w:type="gramEnd"/>
            <w:r w:rsidRPr="005844DF">
              <w:rPr>
                <w:rFonts w:ascii="Times New Roman" w:eastAsia="Calibri" w:hAnsi="Times New Roman" w:cs="Times New Roman"/>
              </w:rPr>
              <w:t xml:space="preserve"> 3шт; одноразовые мешалки 60шт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44DF">
              <w:rPr>
                <w:rFonts w:ascii="Times New Roman" w:hAnsi="Times New Roman" w:cs="Times New Roman"/>
              </w:rPr>
              <w:t>наб</w:t>
            </w:r>
            <w:proofErr w:type="spellEnd"/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9000,00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>Тимоловая проба  TTT 300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Тимоловая  проба. </w:t>
            </w:r>
            <w:proofErr w:type="spellStart"/>
            <w:proofErr w:type="gramStart"/>
            <w:r w:rsidRPr="005844DF">
              <w:rPr>
                <w:rFonts w:ascii="Times New Roman" w:eastAsia="Calibri" w:hAnsi="Times New Roman" w:cs="Times New Roman"/>
                <w:color w:val="000000"/>
              </w:rPr>
              <w:t>H</w:t>
            </w:r>
            <w:proofErr w:type="gramEnd"/>
            <w:r w:rsidRPr="005844DF">
              <w:rPr>
                <w:rFonts w:ascii="Times New Roman" w:eastAsia="Calibri" w:hAnsi="Times New Roman" w:cs="Times New Roman"/>
                <w:color w:val="000000"/>
              </w:rPr>
              <w:t>абор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/л, малеиновая кислота   3,36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/л, тимол   6,66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 xml:space="preserve">/л;  Реагент 2: (Калибровочный раствор 1 - серная кислота  2,5 моль/л), Реагент 3: (Калибровочный раствор 2  - барий хлористый  48 </w:t>
            </w:r>
            <w:proofErr w:type="spellStart"/>
            <w:r w:rsidRPr="005844DF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5844DF">
              <w:rPr>
                <w:rFonts w:ascii="Times New Roman" w:eastAsia="Calibri" w:hAnsi="Times New Roman" w:cs="Times New Roman"/>
                <w:color w:val="000000"/>
              </w:rPr>
              <w:t>/л). Фасовка: Реагент 1 1х17 мл, Реагент 2 1х11 мл, Реагент 3 1х5 мл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4500,00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4500,00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C72A7" w:rsidRPr="005844DF" w:rsidTr="003C09AF">
        <w:trPr>
          <w:jc w:val="center"/>
        </w:trPr>
        <w:tc>
          <w:tcPr>
            <w:tcW w:w="162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1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844DF">
              <w:rPr>
                <w:rFonts w:ascii="Times New Roman" w:hAnsi="Times New Roman" w:cs="Times New Roman"/>
                <w:color w:val="000000"/>
              </w:rPr>
              <w:t>Щелочная</w:t>
            </w:r>
            <w:proofErr w:type="gramEnd"/>
            <w:r w:rsidRPr="005844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  <w:color w:val="000000"/>
              </w:rPr>
              <w:t>фосфотаза</w:t>
            </w:r>
            <w:proofErr w:type="spellEnd"/>
            <w:r w:rsidRPr="005844DF">
              <w:rPr>
                <w:rFonts w:ascii="Times New Roman" w:hAnsi="Times New Roman" w:cs="Times New Roman"/>
                <w:color w:val="000000"/>
              </w:rPr>
              <w:t xml:space="preserve"> 30  /Набор </w:t>
            </w:r>
            <w:proofErr w:type="spellStart"/>
            <w:r w:rsidRPr="005844DF">
              <w:rPr>
                <w:rFonts w:ascii="Times New Roman" w:hAnsi="Times New Roman" w:cs="Times New Roman"/>
                <w:color w:val="000000"/>
              </w:rPr>
              <w:t>Ligick</w:t>
            </w:r>
            <w:proofErr w:type="spellEnd"/>
            <w:r w:rsidRPr="005844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  <w:color w:val="000000"/>
              </w:rPr>
              <w:t>Cor-ALP</w:t>
            </w:r>
            <w:proofErr w:type="spellEnd"/>
            <w:r w:rsidRPr="005844DF">
              <w:rPr>
                <w:rFonts w:ascii="Times New Roman" w:hAnsi="Times New Roman" w:cs="Times New Roman"/>
                <w:color w:val="000000"/>
              </w:rPr>
              <w:t xml:space="preserve"> 30</w:t>
            </w:r>
          </w:p>
        </w:tc>
        <w:tc>
          <w:tcPr>
            <w:tcW w:w="187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5844DF">
              <w:rPr>
                <w:rFonts w:ascii="Times New Roman" w:hAnsi="Times New Roman" w:cs="Times New Roman"/>
              </w:rPr>
              <w:t>Liquick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4DF">
              <w:rPr>
                <w:rFonts w:ascii="Times New Roman" w:hAnsi="Times New Roman" w:cs="Times New Roman"/>
              </w:rPr>
              <w:t>Cor-ALP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для определения активности щелочной </w:t>
            </w:r>
            <w:proofErr w:type="spellStart"/>
            <w:r w:rsidRPr="005844DF">
              <w:rPr>
                <w:rFonts w:ascii="Times New Roman" w:hAnsi="Times New Roman" w:cs="Times New Roman"/>
              </w:rPr>
              <w:t>фосфотазы</w:t>
            </w:r>
            <w:proofErr w:type="spellEnd"/>
            <w:r w:rsidRPr="005844DF">
              <w:rPr>
                <w:rFonts w:ascii="Times New Roman" w:hAnsi="Times New Roman" w:cs="Times New Roman"/>
              </w:rPr>
              <w:t xml:space="preserve"> в сыворотке либо плазме кинетическим методом IFCC</w:t>
            </w:r>
          </w:p>
        </w:tc>
        <w:tc>
          <w:tcPr>
            <w:tcW w:w="2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844DF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07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8855,00</w:t>
            </w:r>
          </w:p>
        </w:tc>
        <w:tc>
          <w:tcPr>
            <w:tcW w:w="329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4DF">
              <w:rPr>
                <w:rFonts w:ascii="Times New Roman" w:hAnsi="Times New Roman" w:cs="Times New Roman"/>
                <w:color w:val="000000"/>
              </w:rPr>
              <w:t>8855,00</w:t>
            </w:r>
          </w:p>
        </w:tc>
        <w:tc>
          <w:tcPr>
            <w:tcW w:w="426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4" w:type="pct"/>
            <w:vAlign w:val="center"/>
          </w:tcPr>
          <w:p w:rsidR="005844DF" w:rsidRPr="005844DF" w:rsidRDefault="005844DF" w:rsidP="001572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4D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DF172D" w:rsidRPr="00C316FC" w:rsidRDefault="00DF172D" w:rsidP="002651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1929"/>
    <w:rsid w:val="003F52FD"/>
    <w:rsid w:val="004161F0"/>
    <w:rsid w:val="004462B2"/>
    <w:rsid w:val="004F532E"/>
    <w:rsid w:val="00517DBD"/>
    <w:rsid w:val="0053399A"/>
    <w:rsid w:val="00544BEA"/>
    <w:rsid w:val="005844DF"/>
    <w:rsid w:val="00685F0A"/>
    <w:rsid w:val="00691B13"/>
    <w:rsid w:val="006B605B"/>
    <w:rsid w:val="007A5D30"/>
    <w:rsid w:val="008820C9"/>
    <w:rsid w:val="00886765"/>
    <w:rsid w:val="008B24CC"/>
    <w:rsid w:val="008D61A9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946D4"/>
    <w:rsid w:val="00CC72A7"/>
    <w:rsid w:val="00D85FC6"/>
    <w:rsid w:val="00DD384D"/>
    <w:rsid w:val="00DF172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</cp:revision>
  <dcterms:created xsi:type="dcterms:W3CDTF">2018-05-25T08:38:00Z</dcterms:created>
  <dcterms:modified xsi:type="dcterms:W3CDTF">2018-05-30T09:07:00Z</dcterms:modified>
</cp:coreProperties>
</file>